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BF2B8" w14:textId="77777777" w:rsidR="008D0638" w:rsidRPr="00667404" w:rsidRDefault="008D0638" w:rsidP="008D0638">
      <w:pPr>
        <w:rPr>
          <w:rFonts w:ascii="Times New Roman" w:hAnsi="Times New Roman"/>
          <w:sz w:val="22"/>
          <w:szCs w:val="22"/>
        </w:rPr>
      </w:pPr>
    </w:p>
    <w:p w14:paraId="068B6A18" w14:textId="77777777" w:rsidR="008D0638" w:rsidRPr="000B4D55" w:rsidRDefault="008D0638" w:rsidP="008D0638">
      <w:pPr>
        <w:jc w:val="center"/>
        <w:rPr>
          <w:rFonts w:ascii="Times New Roman" w:hAnsi="Times New Roman"/>
          <w:b/>
        </w:rPr>
      </w:pPr>
      <w:r w:rsidRPr="000B4D55">
        <w:rPr>
          <w:rFonts w:ascii="Times New Roman" w:hAnsi="Times New Roman"/>
          <w:b/>
        </w:rPr>
        <w:t>DISCIPLINARE PER LA PARTECIPAZIONE ALLA MANIFESTAZIONE DI INTERESSE</w:t>
      </w:r>
    </w:p>
    <w:p w14:paraId="2D71C7C1" w14:textId="77777777" w:rsidR="008D0638" w:rsidRPr="000B4D55" w:rsidRDefault="008D0638" w:rsidP="008D0638">
      <w:pPr>
        <w:jc w:val="center"/>
        <w:rPr>
          <w:rFonts w:ascii="Times New Roman" w:hAnsi="Times New Roman"/>
          <w:b/>
        </w:rPr>
      </w:pPr>
      <w:r w:rsidRPr="000B4D55">
        <w:rPr>
          <w:rFonts w:ascii="Times New Roman" w:hAnsi="Times New Roman"/>
          <w:b/>
        </w:rPr>
        <w:t>TERMINE PER LA PRESENTAZIONE DELLA MANIFESTAZIONE DI INTERESSE</w:t>
      </w:r>
    </w:p>
    <w:p w14:paraId="0108F0F6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</w:p>
    <w:p w14:paraId="4F10C989" w14:textId="77777777" w:rsidR="008D0638" w:rsidRDefault="008D0638" w:rsidP="008D0638">
      <w:pPr>
        <w:jc w:val="center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 xml:space="preserve">Gli operatori economici interessati dovranno inviare la propria manifestazione d’interesse </w:t>
      </w:r>
    </w:p>
    <w:p w14:paraId="52106124" w14:textId="4D312C17" w:rsidR="008D0638" w:rsidRPr="00EC021B" w:rsidRDefault="008D0638" w:rsidP="008D063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EC021B">
        <w:rPr>
          <w:rFonts w:ascii="Times New Roman" w:hAnsi="Times New Roman"/>
          <w:b/>
          <w:bCs/>
          <w:sz w:val="22"/>
          <w:szCs w:val="22"/>
        </w:rPr>
        <w:t xml:space="preserve">entro e non oltre il giorno </w:t>
      </w:r>
      <w:r w:rsidR="00F62E94">
        <w:rPr>
          <w:rFonts w:ascii="Times New Roman" w:hAnsi="Times New Roman"/>
          <w:b/>
          <w:bCs/>
          <w:sz w:val="22"/>
          <w:szCs w:val="22"/>
        </w:rPr>
        <w:t>26</w:t>
      </w:r>
      <w:r>
        <w:rPr>
          <w:rFonts w:ascii="Times New Roman" w:hAnsi="Times New Roman"/>
          <w:b/>
          <w:bCs/>
          <w:sz w:val="22"/>
          <w:szCs w:val="22"/>
        </w:rPr>
        <w:t xml:space="preserve"> 0</w:t>
      </w:r>
      <w:r w:rsidR="008A27E0">
        <w:rPr>
          <w:rFonts w:ascii="Times New Roman" w:hAnsi="Times New Roman"/>
          <w:b/>
          <w:bCs/>
          <w:sz w:val="22"/>
          <w:szCs w:val="22"/>
        </w:rPr>
        <w:t>7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EC021B">
        <w:rPr>
          <w:rFonts w:ascii="Times New Roman" w:hAnsi="Times New Roman"/>
          <w:b/>
          <w:bCs/>
          <w:sz w:val="22"/>
          <w:szCs w:val="22"/>
        </w:rPr>
        <w:t>2024 ore 12:00</w:t>
      </w:r>
    </w:p>
    <w:p w14:paraId="596B753F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 xml:space="preserve"> </w:t>
      </w:r>
    </w:p>
    <w:p w14:paraId="0A7DE38E" w14:textId="77777777" w:rsidR="008D0638" w:rsidRPr="00667404" w:rsidRDefault="008D0638" w:rsidP="008D063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MODALITA’ DI ESPLETAMENTO DELLA MANIFESTAZIONE DI INTERESSE</w:t>
      </w:r>
    </w:p>
    <w:p w14:paraId="1A8F871E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Per espletare la procedura in questione, l’Amministrazione si avvale del sistema informatico per la gestione delle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>procedure telematiche di acquisto (</w:t>
      </w:r>
      <w:r w:rsidRPr="006047B7">
        <w:rPr>
          <w:rFonts w:ascii="Times New Roman" w:hAnsi="Times New Roman"/>
          <w:i/>
          <w:iCs/>
          <w:sz w:val="22"/>
          <w:szCs w:val="22"/>
        </w:rPr>
        <w:t>URL: https://unicampania.ubuy.cineca.it/PortaleAppalti</w:t>
      </w:r>
      <w:r w:rsidRPr="00667404">
        <w:rPr>
          <w:rFonts w:ascii="Times New Roman" w:hAnsi="Times New Roman"/>
          <w:sz w:val="22"/>
          <w:szCs w:val="22"/>
        </w:rPr>
        <w:t xml:space="preserve">). </w:t>
      </w:r>
    </w:p>
    <w:p w14:paraId="0F3F5D26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Le modalità di accesso ed utilizzo del sistema sono di seguito indicate e le istruzioni per l’utilizzo della piattaforma sono comunque raggiungibili all’interno della sezione “</w:t>
      </w:r>
      <w:r w:rsidRPr="006047B7">
        <w:rPr>
          <w:rFonts w:ascii="Times New Roman" w:hAnsi="Times New Roman"/>
          <w:i/>
          <w:iCs/>
          <w:sz w:val="22"/>
          <w:szCs w:val="22"/>
        </w:rPr>
        <w:t>Istruzioni e Manuali</w:t>
      </w:r>
      <w:r w:rsidRPr="00667404">
        <w:rPr>
          <w:rFonts w:ascii="Times New Roman" w:hAnsi="Times New Roman"/>
          <w:sz w:val="22"/>
          <w:szCs w:val="22"/>
        </w:rPr>
        <w:t xml:space="preserve">” della piattaforma. 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 xml:space="preserve">Gli operatori economici che partecipano alla manifestazione d’interesse esonerano espressamente l’Università degli Studi della Campania L. Vanvitelli e i suoi dipendenti da qualsiasi responsabilità relativa a qualsivoglia malfunzionamento o difetto relativo ai servizi di connettività necessari a raggiungere, attraverso la rete pubblica di telecomunicazioni, il sistema. </w:t>
      </w:r>
    </w:p>
    <w:p w14:paraId="0CE526B7" w14:textId="77777777" w:rsidR="008D0638" w:rsidRDefault="008D0638" w:rsidP="008D0638">
      <w:pPr>
        <w:jc w:val="both"/>
        <w:rPr>
          <w:rFonts w:ascii="Times New Roman" w:hAnsi="Times New Roman"/>
          <w:sz w:val="22"/>
          <w:szCs w:val="22"/>
        </w:rPr>
      </w:pPr>
    </w:p>
    <w:p w14:paraId="4E0AFEE4" w14:textId="77777777" w:rsidR="008D0638" w:rsidRPr="00667404" w:rsidRDefault="008D0638" w:rsidP="008D063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ACCESSO ALLA PIATTAFORMA TELEMATICA E MODALITA’ OPERATIVE</w:t>
      </w:r>
    </w:p>
    <w:p w14:paraId="16E14473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presente manifestazione di interesse è disponibile nell’area pubblica della piattaforma telematica,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 xml:space="preserve">accessibile collegandosi al sito internet: </w:t>
      </w:r>
      <w:r w:rsidRPr="006047B7">
        <w:rPr>
          <w:rFonts w:ascii="Times New Roman" w:hAnsi="Times New Roman"/>
          <w:i/>
          <w:iCs/>
          <w:sz w:val="22"/>
          <w:szCs w:val="22"/>
        </w:rPr>
        <w:t>https://unicampania.ubuy.cineca.it/PortaleAppalti/it/ppgare_avvisi_lista.wp?actionPath=/ExtStr2/do/FrontEnd/Avvisi/listAllInCorso.action&amp;currentFrame=7</w:t>
      </w:r>
      <w:r w:rsidRPr="00667404">
        <w:rPr>
          <w:rFonts w:ascii="Times New Roman" w:hAnsi="Times New Roman"/>
          <w:sz w:val="22"/>
          <w:szCs w:val="22"/>
        </w:rPr>
        <w:t xml:space="preserve">; </w:t>
      </w:r>
    </w:p>
    <w:p w14:paraId="5B0BBE87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 xml:space="preserve">Una volta entrati </w:t>
      </w:r>
      <w:r>
        <w:rPr>
          <w:rFonts w:ascii="Times New Roman" w:hAnsi="Times New Roman"/>
          <w:sz w:val="22"/>
          <w:szCs w:val="22"/>
        </w:rPr>
        <w:t>nella</w:t>
      </w:r>
      <w:r w:rsidRPr="00667404">
        <w:rPr>
          <w:rFonts w:ascii="Times New Roman" w:hAnsi="Times New Roman"/>
          <w:sz w:val="22"/>
          <w:szCs w:val="22"/>
        </w:rPr>
        <w:t xml:space="preserve"> suddetta area pubblica, le modalità per registrarsi e ottenere le credenziali di accesso all’area riservata della piattaforma telematica (nel proseguo piattaforma) sono illustrate nel documento “</w:t>
      </w:r>
      <w:r w:rsidRPr="008108A9">
        <w:rPr>
          <w:rFonts w:ascii="Times New Roman" w:hAnsi="Times New Roman"/>
          <w:i/>
          <w:iCs/>
          <w:sz w:val="22"/>
          <w:szCs w:val="22"/>
        </w:rPr>
        <w:t>Modalità tecniche per l’utilizzo della piattaforma telematica e accesso all’Area Riservata del Portale Appalti”</w:t>
      </w:r>
      <w:r w:rsidRPr="00667404">
        <w:rPr>
          <w:rFonts w:ascii="Times New Roman" w:hAnsi="Times New Roman"/>
          <w:sz w:val="22"/>
          <w:szCs w:val="22"/>
        </w:rPr>
        <w:t>, disponibile nella sezione “</w:t>
      </w:r>
      <w:r w:rsidRPr="008108A9">
        <w:rPr>
          <w:rFonts w:ascii="Times New Roman" w:hAnsi="Times New Roman"/>
          <w:i/>
          <w:iCs/>
          <w:sz w:val="22"/>
          <w:szCs w:val="22"/>
        </w:rPr>
        <w:t>Informazioni</w:t>
      </w:r>
      <w:r w:rsidRPr="00667404">
        <w:rPr>
          <w:rFonts w:ascii="Times New Roman" w:hAnsi="Times New Roman"/>
          <w:sz w:val="22"/>
          <w:szCs w:val="22"/>
        </w:rPr>
        <w:t>”, cliccando sulla voce “</w:t>
      </w:r>
      <w:r w:rsidRPr="008108A9">
        <w:rPr>
          <w:rFonts w:ascii="Times New Roman" w:hAnsi="Times New Roman"/>
          <w:i/>
          <w:iCs/>
          <w:sz w:val="22"/>
          <w:szCs w:val="22"/>
        </w:rPr>
        <w:t>Accesso area riservata</w:t>
      </w:r>
      <w:r w:rsidRPr="00667404">
        <w:rPr>
          <w:rFonts w:ascii="Times New Roman" w:hAnsi="Times New Roman"/>
          <w:sz w:val="22"/>
          <w:szCs w:val="22"/>
        </w:rPr>
        <w:t xml:space="preserve">”; </w:t>
      </w:r>
    </w:p>
    <w:p w14:paraId="6C991735" w14:textId="77777777" w:rsidR="008D0638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Le modalità operative per la presentazione, a mezzo piattaforma telematica, delle manifestazioni di interesse e per il caricamento di tutta la documentazione richiesta per la partecipazione sono illustrate nel documento denominato “</w:t>
      </w:r>
      <w:r w:rsidRPr="008108A9">
        <w:rPr>
          <w:rFonts w:ascii="Times New Roman" w:hAnsi="Times New Roman"/>
          <w:i/>
          <w:iCs/>
          <w:sz w:val="22"/>
          <w:szCs w:val="22"/>
        </w:rPr>
        <w:t>Guida per la presentazione di un’offerta telematica</w:t>
      </w:r>
      <w:r w:rsidRPr="00667404">
        <w:rPr>
          <w:rFonts w:ascii="Times New Roman" w:hAnsi="Times New Roman"/>
          <w:sz w:val="22"/>
          <w:szCs w:val="22"/>
        </w:rPr>
        <w:t>”, disponibile nell’area pubblica della piattaforma nella sezione “</w:t>
      </w:r>
      <w:r w:rsidRPr="008108A9">
        <w:rPr>
          <w:rFonts w:ascii="Times New Roman" w:hAnsi="Times New Roman"/>
          <w:i/>
          <w:iCs/>
          <w:sz w:val="22"/>
          <w:szCs w:val="22"/>
        </w:rPr>
        <w:t>Informazioni</w:t>
      </w:r>
      <w:r w:rsidRPr="00667404">
        <w:rPr>
          <w:rFonts w:ascii="Times New Roman" w:hAnsi="Times New Roman"/>
          <w:sz w:val="22"/>
          <w:szCs w:val="22"/>
        </w:rPr>
        <w:t>”, alla voce “</w:t>
      </w:r>
      <w:r w:rsidRPr="008108A9">
        <w:rPr>
          <w:rFonts w:ascii="Times New Roman" w:hAnsi="Times New Roman"/>
          <w:i/>
          <w:iCs/>
          <w:sz w:val="22"/>
          <w:szCs w:val="22"/>
        </w:rPr>
        <w:t>Istruzioni e manuali</w:t>
      </w:r>
      <w:r w:rsidRPr="00667404">
        <w:rPr>
          <w:rFonts w:ascii="Times New Roman" w:hAnsi="Times New Roman"/>
          <w:sz w:val="22"/>
          <w:szCs w:val="22"/>
        </w:rPr>
        <w:t xml:space="preserve">”. </w:t>
      </w:r>
    </w:p>
    <w:p w14:paraId="481C481C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</w:p>
    <w:p w14:paraId="00073DC1" w14:textId="77777777" w:rsidR="008D0638" w:rsidRPr="00667404" w:rsidRDefault="008D0638" w:rsidP="008D063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MODALITA’ DI PRESENTAZIONE della MANIFESTAZIONE DI INTERESSE</w:t>
      </w:r>
    </w:p>
    <w:p w14:paraId="30D8D7F3" w14:textId="25A0387F" w:rsidR="008D0638" w:rsidRPr="00667404" w:rsidRDefault="00500122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manifestazione di interesse</w:t>
      </w:r>
      <w:r w:rsidR="008D0638" w:rsidRPr="00667404">
        <w:rPr>
          <w:rFonts w:ascii="Times New Roman" w:hAnsi="Times New Roman"/>
          <w:sz w:val="22"/>
          <w:szCs w:val="22"/>
        </w:rPr>
        <w:t xml:space="preserve"> dovrà essere redatta secondo il modello predisposto dall’Amministrazione “Allegato A”, disponibile sul sito internet</w:t>
      </w:r>
      <w:r>
        <w:rPr>
          <w:rFonts w:ascii="Times New Roman" w:hAnsi="Times New Roman"/>
          <w:sz w:val="22"/>
          <w:szCs w:val="22"/>
        </w:rPr>
        <w:t xml:space="preserve"> </w:t>
      </w:r>
      <w:r w:rsidR="008D0638" w:rsidRPr="006047B7">
        <w:rPr>
          <w:rFonts w:ascii="Times New Roman" w:hAnsi="Times New Roman"/>
          <w:i/>
          <w:iCs/>
          <w:sz w:val="22"/>
          <w:szCs w:val="22"/>
        </w:rPr>
        <w:t>https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8D0638" w:rsidRPr="006047B7">
        <w:rPr>
          <w:rFonts w:ascii="Times New Roman" w:hAnsi="Times New Roman"/>
          <w:i/>
          <w:iCs/>
          <w:sz w:val="22"/>
          <w:szCs w:val="22"/>
        </w:rPr>
        <w:t>://</w:t>
      </w:r>
      <w:proofErr w:type="spellStart"/>
      <w:r w:rsidR="008D0638" w:rsidRPr="006047B7">
        <w:rPr>
          <w:rFonts w:ascii="Times New Roman" w:hAnsi="Times New Roman"/>
          <w:i/>
          <w:iCs/>
          <w:sz w:val="22"/>
          <w:szCs w:val="22"/>
        </w:rPr>
        <w:t>unicampania</w:t>
      </w:r>
      <w:proofErr w:type="spellEnd"/>
      <w:r w:rsidR="008D0638" w:rsidRPr="006047B7">
        <w:rPr>
          <w:rFonts w:ascii="Times New Roman" w:hAnsi="Times New Roman"/>
          <w:i/>
          <w:iCs/>
          <w:sz w:val="22"/>
          <w:szCs w:val="22"/>
        </w:rPr>
        <w:t>.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proofErr w:type="gramStart"/>
      <w:r w:rsidR="008D0638" w:rsidRPr="006047B7">
        <w:rPr>
          <w:rFonts w:ascii="Times New Roman" w:hAnsi="Times New Roman"/>
          <w:i/>
          <w:iCs/>
          <w:sz w:val="22"/>
          <w:szCs w:val="22"/>
        </w:rPr>
        <w:t>ubuy.cineca</w:t>
      </w:r>
      <w:proofErr w:type="spellEnd"/>
      <w:proofErr w:type="gramEnd"/>
      <w:r w:rsidR="008D0638" w:rsidRPr="006047B7">
        <w:rPr>
          <w:rFonts w:ascii="Times New Roman" w:hAnsi="Times New Roman"/>
          <w:i/>
          <w:iCs/>
          <w:sz w:val="22"/>
          <w:szCs w:val="22"/>
        </w:rPr>
        <w:t>.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8D0638"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="008D0638" w:rsidRPr="006047B7">
        <w:rPr>
          <w:rFonts w:ascii="Times New Roman" w:hAnsi="Times New Roman"/>
          <w:i/>
          <w:iCs/>
          <w:sz w:val="22"/>
          <w:szCs w:val="22"/>
        </w:rPr>
        <w:t>/Portale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8D0638" w:rsidRPr="006047B7">
        <w:rPr>
          <w:rFonts w:ascii="Times New Roman" w:hAnsi="Times New Roman"/>
          <w:i/>
          <w:iCs/>
          <w:sz w:val="22"/>
          <w:szCs w:val="22"/>
        </w:rPr>
        <w:t>Appalti/</w:t>
      </w:r>
      <w:proofErr w:type="spellStart"/>
      <w:r w:rsidR="008D0638"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="008D0638" w:rsidRPr="006047B7">
        <w:rPr>
          <w:rFonts w:ascii="Times New Roman" w:hAnsi="Times New Roman"/>
          <w:i/>
          <w:iCs/>
          <w:sz w:val="22"/>
          <w:szCs w:val="22"/>
        </w:rPr>
        <w:t>/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8D0638" w:rsidRPr="006047B7">
        <w:rPr>
          <w:rFonts w:ascii="Times New Roman" w:hAnsi="Times New Roman"/>
          <w:i/>
          <w:iCs/>
          <w:sz w:val="22"/>
          <w:szCs w:val="22"/>
        </w:rPr>
        <w:t>ppgare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8D0638" w:rsidRPr="006047B7">
        <w:rPr>
          <w:rFonts w:ascii="Times New Roman" w:hAnsi="Times New Roman"/>
          <w:i/>
          <w:iCs/>
          <w:sz w:val="22"/>
          <w:szCs w:val="22"/>
        </w:rPr>
        <w:t>_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="008D0638" w:rsidRPr="006047B7">
        <w:rPr>
          <w:rFonts w:ascii="Times New Roman" w:hAnsi="Times New Roman"/>
          <w:i/>
          <w:iCs/>
          <w:sz w:val="22"/>
          <w:szCs w:val="22"/>
        </w:rPr>
        <w:t>avvisi_</w:t>
      </w:r>
      <w:proofErr w:type="gramStart"/>
      <w:r w:rsidR="008D0638" w:rsidRPr="006047B7">
        <w:rPr>
          <w:rFonts w:ascii="Times New Roman" w:hAnsi="Times New Roman"/>
          <w:i/>
          <w:iCs/>
          <w:sz w:val="22"/>
          <w:szCs w:val="22"/>
        </w:rPr>
        <w:t>lista.wp</w:t>
      </w:r>
      <w:proofErr w:type="gramEnd"/>
      <w:r w:rsidR="008D0638" w:rsidRPr="006047B7">
        <w:rPr>
          <w:rFonts w:ascii="Times New Roman" w:hAnsi="Times New Roman"/>
          <w:i/>
          <w:iCs/>
          <w:sz w:val="22"/>
          <w:szCs w:val="22"/>
        </w:rPr>
        <w:t>?actionPath=/ExtStr2/do/FrontEnd/Avvisi/listAllInCorso.action&amp;currentFrame=7</w:t>
      </w:r>
      <w:r w:rsidR="008D0638" w:rsidRPr="008108A9">
        <w:rPr>
          <w:rFonts w:ascii="Times New Roman" w:hAnsi="Times New Roman"/>
          <w:sz w:val="22"/>
          <w:szCs w:val="22"/>
        </w:rPr>
        <w:t xml:space="preserve"> </w:t>
      </w:r>
      <w:r w:rsidR="008D0638" w:rsidRPr="00667404">
        <w:rPr>
          <w:rFonts w:ascii="Times New Roman" w:hAnsi="Times New Roman"/>
          <w:sz w:val="22"/>
          <w:szCs w:val="22"/>
        </w:rPr>
        <w:t>accedendo alla scheda di dettaglio della presente procedura e cliccando su “</w:t>
      </w:r>
      <w:r w:rsidR="008D0638" w:rsidRPr="008108A9">
        <w:rPr>
          <w:rFonts w:ascii="Times New Roman" w:hAnsi="Times New Roman"/>
          <w:i/>
          <w:iCs/>
          <w:sz w:val="22"/>
          <w:szCs w:val="22"/>
        </w:rPr>
        <w:t>visualizza scheda</w:t>
      </w:r>
      <w:r w:rsidR="008D0638" w:rsidRPr="00667404">
        <w:rPr>
          <w:rFonts w:ascii="Times New Roman" w:hAnsi="Times New Roman"/>
          <w:sz w:val="22"/>
          <w:szCs w:val="22"/>
        </w:rPr>
        <w:t xml:space="preserve">”. L’istanza dovrà essere firmata digitalmente dal rappresentante legale dell’operatore economico partecipante ed alla stessa dovrà essere allegato un documento di riconoscimento in corso di validità del sottoscrittore. </w:t>
      </w:r>
    </w:p>
    <w:p w14:paraId="1C4BF50A" w14:textId="77777777" w:rsidR="00F62E94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suddetta manifestazione di interesse dovrà essere trasmessa alla Stazione Appaltante mediante la funzione “</w:t>
      </w:r>
      <w:r w:rsidRPr="008108A9">
        <w:rPr>
          <w:rFonts w:ascii="Times New Roman" w:hAnsi="Times New Roman"/>
          <w:i/>
          <w:iCs/>
          <w:sz w:val="22"/>
          <w:szCs w:val="22"/>
        </w:rPr>
        <w:t>COMUNICAZIONI</w:t>
      </w:r>
      <w:r w:rsidRPr="00667404">
        <w:rPr>
          <w:rFonts w:ascii="Times New Roman" w:hAnsi="Times New Roman"/>
          <w:sz w:val="22"/>
          <w:szCs w:val="22"/>
        </w:rPr>
        <w:t xml:space="preserve">” del portale </w:t>
      </w:r>
      <w:r w:rsidRPr="008108A9">
        <w:rPr>
          <w:rFonts w:ascii="Times New Roman" w:hAnsi="Times New Roman"/>
          <w:i/>
          <w:iCs/>
          <w:sz w:val="22"/>
          <w:szCs w:val="22"/>
        </w:rPr>
        <w:t>U-BUY</w:t>
      </w:r>
      <w:r w:rsidRPr="00667404">
        <w:rPr>
          <w:rFonts w:ascii="Times New Roman" w:hAnsi="Times New Roman"/>
          <w:sz w:val="22"/>
          <w:szCs w:val="22"/>
        </w:rPr>
        <w:t xml:space="preserve">. Non saranno ammesse manifestazioni di interesse pervenute con modalità diverse da quelle indicate (via </w:t>
      </w:r>
      <w:proofErr w:type="spellStart"/>
      <w:r w:rsidRPr="00667404">
        <w:rPr>
          <w:rFonts w:ascii="Times New Roman" w:hAnsi="Times New Roman"/>
          <w:sz w:val="22"/>
          <w:szCs w:val="22"/>
        </w:rPr>
        <w:t>pec</w:t>
      </w:r>
      <w:proofErr w:type="spellEnd"/>
      <w:r w:rsidRPr="00667404">
        <w:rPr>
          <w:rFonts w:ascii="Times New Roman" w:hAnsi="Times New Roman"/>
          <w:sz w:val="22"/>
          <w:szCs w:val="22"/>
        </w:rPr>
        <w:t xml:space="preserve"> all’indirizzo del</w:t>
      </w:r>
      <w:r>
        <w:rPr>
          <w:rFonts w:ascii="Times New Roman" w:hAnsi="Times New Roman"/>
          <w:sz w:val="22"/>
          <w:szCs w:val="22"/>
        </w:rPr>
        <w:t xml:space="preserve"> Dipartimento della donna del Bambino e di Chirurgia Generale e Specialistica</w:t>
      </w:r>
      <w:r w:rsidRPr="00667404">
        <w:rPr>
          <w:rFonts w:ascii="Times New Roman" w:hAnsi="Times New Roman"/>
          <w:sz w:val="22"/>
          <w:szCs w:val="22"/>
        </w:rPr>
        <w:t xml:space="preserve"> o in forma cartacea) ovvero pervenute oltre il termine di scadenza del</w:t>
      </w:r>
    </w:p>
    <w:p w14:paraId="09E16005" w14:textId="255219AD" w:rsidR="008D0638" w:rsidRPr="009F537E" w:rsidRDefault="00F62E94" w:rsidP="008D0638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F62E94">
        <w:rPr>
          <w:rFonts w:ascii="Times New Roman" w:hAnsi="Times New Roman"/>
          <w:b/>
          <w:bCs/>
          <w:sz w:val="22"/>
          <w:szCs w:val="22"/>
        </w:rPr>
        <w:t>26</w:t>
      </w:r>
      <w:r w:rsidR="008D0638" w:rsidRPr="009F537E">
        <w:rPr>
          <w:rFonts w:ascii="Times New Roman" w:hAnsi="Times New Roman"/>
          <w:b/>
          <w:bCs/>
          <w:sz w:val="22"/>
          <w:szCs w:val="22"/>
        </w:rPr>
        <w:t xml:space="preserve"> 0</w:t>
      </w:r>
      <w:r w:rsidR="008A27E0" w:rsidRPr="009F537E">
        <w:rPr>
          <w:rFonts w:ascii="Times New Roman" w:hAnsi="Times New Roman"/>
          <w:b/>
          <w:bCs/>
          <w:sz w:val="22"/>
          <w:szCs w:val="22"/>
        </w:rPr>
        <w:t>7</w:t>
      </w:r>
      <w:r w:rsidR="008D0638" w:rsidRPr="009F537E">
        <w:rPr>
          <w:rFonts w:ascii="Times New Roman" w:hAnsi="Times New Roman"/>
          <w:b/>
          <w:bCs/>
          <w:sz w:val="22"/>
          <w:szCs w:val="22"/>
        </w:rPr>
        <w:t xml:space="preserve"> 2024 ore 12:00.</w:t>
      </w:r>
    </w:p>
    <w:p w14:paraId="262D5FA8" w14:textId="77777777" w:rsidR="008D0638" w:rsidRDefault="008D0638" w:rsidP="008D063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Mediante la suddetta funzione “</w:t>
      </w:r>
      <w:r w:rsidRPr="008108A9">
        <w:rPr>
          <w:rFonts w:ascii="Times New Roman" w:hAnsi="Times New Roman"/>
          <w:i/>
          <w:iCs/>
          <w:sz w:val="22"/>
          <w:szCs w:val="22"/>
        </w:rPr>
        <w:t>COMUNICAZIONI</w:t>
      </w:r>
      <w:r w:rsidRPr="00667404">
        <w:rPr>
          <w:rFonts w:ascii="Times New Roman" w:hAnsi="Times New Roman"/>
          <w:sz w:val="22"/>
          <w:szCs w:val="22"/>
        </w:rPr>
        <w:t>” potranno essere richiesti chiarimenti in ordine alla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 xml:space="preserve">documentazione di gara. L’amministrazione fornirà pubblicamente i chiarimenti richiesti mediante pubblicazione sulla suddetta piattaforma omettendo ogni indicazione in ordine all’operatore richiedente. Non saranno prese in considerazioni richieste di chiarimento inoltrate con modalità diverse da quelle descritte. </w:t>
      </w:r>
    </w:p>
    <w:p w14:paraId="35BB8095" w14:textId="77777777" w:rsidR="008D0638" w:rsidRPr="00667404" w:rsidRDefault="008D0638" w:rsidP="008D0638">
      <w:pPr>
        <w:jc w:val="both"/>
        <w:rPr>
          <w:rFonts w:ascii="Times New Roman" w:hAnsi="Times New Roman"/>
          <w:sz w:val="22"/>
          <w:szCs w:val="22"/>
        </w:rPr>
      </w:pPr>
    </w:p>
    <w:p w14:paraId="754091B8" w14:textId="77777777" w:rsidR="008D0638" w:rsidRPr="008108A9" w:rsidRDefault="008D0638" w:rsidP="008D0638">
      <w:pPr>
        <w:jc w:val="both"/>
        <w:rPr>
          <w:rFonts w:ascii="Times New Roman" w:hAnsi="Times New Roman"/>
          <w:sz w:val="18"/>
          <w:szCs w:val="18"/>
        </w:rPr>
      </w:pPr>
      <w:proofErr w:type="spellStart"/>
      <w:r w:rsidRPr="008108A9">
        <w:rPr>
          <w:rFonts w:ascii="Times New Roman" w:hAnsi="Times New Roman"/>
          <w:sz w:val="18"/>
          <w:szCs w:val="18"/>
        </w:rPr>
        <w:t>Rup</w:t>
      </w:r>
      <w:proofErr w:type="spellEnd"/>
      <w:r w:rsidRPr="008108A9">
        <w:rPr>
          <w:rFonts w:ascii="Times New Roman" w:hAnsi="Times New Roman"/>
          <w:sz w:val="18"/>
          <w:szCs w:val="18"/>
        </w:rPr>
        <w:t xml:space="preserve">: Dott.ssa Maria Rusciano </w:t>
      </w:r>
    </w:p>
    <w:p w14:paraId="49232585" w14:textId="77777777" w:rsidR="008D0638" w:rsidRPr="008108A9" w:rsidRDefault="008D0638" w:rsidP="008D0638">
      <w:pPr>
        <w:jc w:val="both"/>
        <w:rPr>
          <w:rFonts w:ascii="Times New Roman" w:hAnsi="Times New Roman"/>
          <w:sz w:val="18"/>
          <w:szCs w:val="18"/>
        </w:rPr>
      </w:pPr>
      <w:r w:rsidRPr="008108A9">
        <w:rPr>
          <w:rFonts w:ascii="Times New Roman" w:hAnsi="Times New Roman"/>
          <w:sz w:val="18"/>
          <w:szCs w:val="18"/>
        </w:rPr>
        <w:t xml:space="preserve">Contatti: 0815665404 - 4188 </w:t>
      </w:r>
    </w:p>
    <w:p w14:paraId="1BA7E897" w14:textId="77777777" w:rsidR="00FD215B" w:rsidRPr="008D0638" w:rsidRDefault="00FD215B" w:rsidP="008D0638"/>
    <w:sectPr w:rsidR="00FD215B" w:rsidRPr="008D0638" w:rsidSect="00DD628F">
      <w:headerReference w:type="default" r:id="rId7"/>
      <w:footerReference w:type="default" r:id="rId8"/>
      <w:pgSz w:w="11900" w:h="16840"/>
      <w:pgMar w:top="1701" w:right="1134" w:bottom="426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8D454" w14:textId="77777777" w:rsidR="009747D7" w:rsidRDefault="009747D7" w:rsidP="00406257">
      <w:r>
        <w:separator/>
      </w:r>
    </w:p>
  </w:endnote>
  <w:endnote w:type="continuationSeparator" w:id="0">
    <w:p w14:paraId="3803A42B" w14:textId="77777777" w:rsidR="009747D7" w:rsidRDefault="009747D7" w:rsidP="00406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C100F" w14:textId="77777777" w:rsidR="00406257" w:rsidRDefault="00F018BE" w:rsidP="00406257">
    <w:pPr>
      <w:pStyle w:val="Pidipagina"/>
      <w:tabs>
        <w:tab w:val="clear" w:pos="9638"/>
      </w:tabs>
      <w:ind w:left="-1134" w:right="-1134"/>
    </w:pPr>
    <w:r>
      <w:rPr>
        <w:noProof/>
        <w:lang w:eastAsia="it-IT"/>
      </w:rPr>
      <w:drawing>
        <wp:inline distT="0" distB="0" distL="0" distR="0" wp14:anchorId="2E6AE3A1" wp14:editId="55AB7094">
          <wp:extent cx="7560000" cy="279419"/>
          <wp:effectExtent l="0" t="0" r="0" b="0"/>
          <wp:docPr id="2042795305" name="Immagine 2042795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̀_Vanvitelli_PNRR_carta intesta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79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6BF5E" w14:textId="77777777" w:rsidR="009747D7" w:rsidRDefault="009747D7" w:rsidP="00406257">
      <w:r>
        <w:separator/>
      </w:r>
    </w:p>
  </w:footnote>
  <w:footnote w:type="continuationSeparator" w:id="0">
    <w:p w14:paraId="784838D9" w14:textId="77777777" w:rsidR="009747D7" w:rsidRDefault="009747D7" w:rsidP="00406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E8352" w14:textId="77777777" w:rsidR="00406257" w:rsidRDefault="00406257" w:rsidP="00406257">
    <w:pPr>
      <w:pStyle w:val="Intestazione"/>
      <w:tabs>
        <w:tab w:val="clear" w:pos="9638"/>
      </w:tabs>
      <w:ind w:left="-1134" w:right="-1134"/>
    </w:pPr>
    <w:r>
      <w:rPr>
        <w:noProof/>
        <w:lang w:eastAsia="it-IT"/>
      </w:rPr>
      <w:drawing>
        <wp:inline distT="0" distB="0" distL="0" distR="0" wp14:anchorId="1E060D32" wp14:editId="6934ECBC">
          <wp:extent cx="7560000" cy="896337"/>
          <wp:effectExtent l="0" t="0" r="0" b="5715"/>
          <wp:docPr id="1761157482" name="Immagine 17611574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testazione_Vanvitelli_PNRR_carta intestat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8963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5E0126"/>
    <w:multiLevelType w:val="hybridMultilevel"/>
    <w:tmpl w:val="C74892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00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257"/>
    <w:rsid w:val="001548F1"/>
    <w:rsid w:val="0017493F"/>
    <w:rsid w:val="0017616B"/>
    <w:rsid w:val="00191082"/>
    <w:rsid w:val="001A757B"/>
    <w:rsid w:val="001D5A86"/>
    <w:rsid w:val="001D6EB9"/>
    <w:rsid w:val="00247F7F"/>
    <w:rsid w:val="00406257"/>
    <w:rsid w:val="004E17A1"/>
    <w:rsid w:val="00500122"/>
    <w:rsid w:val="006130CA"/>
    <w:rsid w:val="00663447"/>
    <w:rsid w:val="006C6668"/>
    <w:rsid w:val="006D776B"/>
    <w:rsid w:val="00713732"/>
    <w:rsid w:val="0072442D"/>
    <w:rsid w:val="00796CDE"/>
    <w:rsid w:val="007C1CCA"/>
    <w:rsid w:val="008431AE"/>
    <w:rsid w:val="008A27E0"/>
    <w:rsid w:val="008D0638"/>
    <w:rsid w:val="00942C83"/>
    <w:rsid w:val="00963E0F"/>
    <w:rsid w:val="009747D7"/>
    <w:rsid w:val="009F537E"/>
    <w:rsid w:val="009F6CCA"/>
    <w:rsid w:val="00AA7A60"/>
    <w:rsid w:val="00B25537"/>
    <w:rsid w:val="00C028B7"/>
    <w:rsid w:val="00CE12C4"/>
    <w:rsid w:val="00CF5B6C"/>
    <w:rsid w:val="00D96182"/>
    <w:rsid w:val="00DD628F"/>
    <w:rsid w:val="00F018BE"/>
    <w:rsid w:val="00F62E94"/>
    <w:rsid w:val="00FD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768EC"/>
  <w14:defaultImageDpi w14:val="32767"/>
  <w15:chartTrackingRefBased/>
  <w15:docId w15:val="{CB0853C2-2E59-9C4D-8EE6-0F164514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0625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6257"/>
  </w:style>
  <w:style w:type="paragraph" w:styleId="Pidipagina">
    <w:name w:val="footer"/>
    <w:basedOn w:val="Normale"/>
    <w:link w:val="PidipaginaCarattere"/>
    <w:uiPriority w:val="99"/>
    <w:unhideWhenUsed/>
    <w:rsid w:val="004062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6257"/>
  </w:style>
  <w:style w:type="character" w:styleId="Collegamentoipertestuale">
    <w:name w:val="Hyperlink"/>
    <w:uiPriority w:val="99"/>
    <w:unhideWhenUsed/>
    <w:rsid w:val="006D776B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6D776B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Times New Roman" w:hAnsi="Calibri" w:cs="F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Caserta</dc:creator>
  <cp:keywords/>
  <dc:description/>
  <cp:lastModifiedBy>MARIA ROSARIA PENNINO</cp:lastModifiedBy>
  <cp:revision>2</cp:revision>
  <dcterms:created xsi:type="dcterms:W3CDTF">2024-07-12T12:50:00Z</dcterms:created>
  <dcterms:modified xsi:type="dcterms:W3CDTF">2024-07-12T12:50:00Z</dcterms:modified>
</cp:coreProperties>
</file>